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4078" w:rsidRPr="00E74078" w:rsidRDefault="00E74078" w:rsidP="00E74078">
      <w:pPr>
        <w:pStyle w:val="1"/>
        <w:jc w:val="center"/>
        <w:rPr>
          <w:color w:val="000000" w:themeColor="text1"/>
        </w:rPr>
      </w:pPr>
      <w:r w:rsidRPr="00E74078">
        <w:rPr>
          <w:color w:val="000000" w:themeColor="text1"/>
        </w:rPr>
        <w:t>Для таможенного оформления экспорта (режим ЭК-10) юридическим лицам и индивидуальным предпринимателям необходимы следующие документы: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0"/>
        <w:gridCol w:w="7"/>
        <w:gridCol w:w="5560"/>
        <w:gridCol w:w="3194"/>
      </w:tblGrid>
      <w:tr w:rsidR="00E74078" w:rsidRPr="00E74078" w:rsidTr="00E74078">
        <w:tc>
          <w:tcPr>
            <w:tcW w:w="817" w:type="dxa"/>
            <w:gridSpan w:val="2"/>
          </w:tcPr>
          <w:p w:rsidR="00E74078" w:rsidRPr="00E74078" w:rsidRDefault="00E74078" w:rsidP="00E7407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E7407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5563" w:type="dxa"/>
          </w:tcPr>
          <w:p w:rsidR="00E74078" w:rsidRPr="00E74078" w:rsidRDefault="00E74078" w:rsidP="0029180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E7407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Контракт/договор купли-продажи с приложениями, дополнениями и спецификациями </w:t>
            </w:r>
          </w:p>
        </w:tc>
        <w:tc>
          <w:tcPr>
            <w:tcW w:w="3191" w:type="dxa"/>
          </w:tcPr>
          <w:p w:rsidR="00E74078" w:rsidRPr="00E74078" w:rsidRDefault="00E74078" w:rsidP="00E7407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E7407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Скан</w:t>
            </w:r>
          </w:p>
        </w:tc>
      </w:tr>
      <w:tr w:rsidR="00E74078" w:rsidRPr="00E74078" w:rsidTr="00E74078">
        <w:tc>
          <w:tcPr>
            <w:tcW w:w="817" w:type="dxa"/>
            <w:gridSpan w:val="2"/>
          </w:tcPr>
          <w:p w:rsidR="00E74078" w:rsidRPr="00E74078" w:rsidRDefault="00E74078" w:rsidP="00E7407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E7407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5563" w:type="dxa"/>
          </w:tcPr>
          <w:p w:rsidR="00E74078" w:rsidRPr="00E74078" w:rsidRDefault="00E74078" w:rsidP="00E7407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proofErr w:type="spellStart"/>
            <w:r w:rsidRPr="00E7407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Счѐт</w:t>
            </w:r>
            <w:proofErr w:type="spellEnd"/>
            <w:r w:rsidRPr="00E7407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-фактура (</w:t>
            </w:r>
            <w:proofErr w:type="spellStart"/>
            <w:r w:rsidRPr="00E7407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Invoice</w:t>
            </w:r>
            <w:proofErr w:type="spellEnd"/>
            <w:r w:rsidRPr="00E7407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) (6шт) + (перевод инвойса)</w:t>
            </w:r>
          </w:p>
        </w:tc>
        <w:tc>
          <w:tcPr>
            <w:tcW w:w="3191" w:type="dxa"/>
          </w:tcPr>
          <w:p w:rsidR="00E74078" w:rsidRPr="00E74078" w:rsidRDefault="00E74078" w:rsidP="00E7407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E7407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Скан, оригинал с перевозчиком</w:t>
            </w:r>
          </w:p>
        </w:tc>
      </w:tr>
      <w:tr w:rsidR="00E74078" w:rsidRPr="00E74078" w:rsidTr="00E74078">
        <w:tc>
          <w:tcPr>
            <w:tcW w:w="817" w:type="dxa"/>
            <w:gridSpan w:val="2"/>
          </w:tcPr>
          <w:p w:rsidR="00E74078" w:rsidRPr="00E74078" w:rsidRDefault="00E74078" w:rsidP="00E7407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E7407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5563" w:type="dxa"/>
          </w:tcPr>
          <w:p w:rsidR="00E74078" w:rsidRPr="00E74078" w:rsidRDefault="00E74078" w:rsidP="00E7407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E7407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Техническое описание на товар, тех. паспорт, (паспорт безопасности “MSDS” – для химической продукции)</w:t>
            </w:r>
          </w:p>
        </w:tc>
        <w:tc>
          <w:tcPr>
            <w:tcW w:w="3191" w:type="dxa"/>
          </w:tcPr>
          <w:p w:rsidR="00E74078" w:rsidRPr="00E74078" w:rsidRDefault="00E74078" w:rsidP="00E7407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E7407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Скан, печатью орган</w:t>
            </w:r>
          </w:p>
        </w:tc>
      </w:tr>
      <w:tr w:rsidR="00E74078" w:rsidRPr="00E74078" w:rsidTr="00E74078">
        <w:tc>
          <w:tcPr>
            <w:tcW w:w="817" w:type="dxa"/>
            <w:gridSpan w:val="2"/>
          </w:tcPr>
          <w:p w:rsidR="00E74078" w:rsidRPr="00E74078" w:rsidRDefault="00E74078" w:rsidP="00E740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4078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563" w:type="dxa"/>
          </w:tcPr>
          <w:p w:rsidR="00E74078" w:rsidRPr="00E74078" w:rsidRDefault="00E74078" w:rsidP="00E740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4078">
              <w:rPr>
                <w:rFonts w:ascii="Times New Roman" w:hAnsi="Times New Roman" w:cs="Times New Roman"/>
                <w:sz w:val="24"/>
                <w:szCs w:val="24"/>
              </w:rPr>
              <w:t>Упаковочный лист (</w:t>
            </w:r>
            <w:proofErr w:type="spellStart"/>
            <w:r w:rsidRPr="00E74078">
              <w:rPr>
                <w:rFonts w:ascii="Times New Roman" w:hAnsi="Times New Roman" w:cs="Times New Roman"/>
                <w:sz w:val="24"/>
                <w:szCs w:val="24"/>
              </w:rPr>
              <w:t>Packing</w:t>
            </w:r>
            <w:proofErr w:type="spellEnd"/>
            <w:r w:rsidRPr="00E740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4078">
              <w:rPr>
                <w:rFonts w:ascii="Times New Roman" w:hAnsi="Times New Roman" w:cs="Times New Roman"/>
                <w:sz w:val="24"/>
                <w:szCs w:val="24"/>
              </w:rPr>
              <w:t>list</w:t>
            </w:r>
            <w:proofErr w:type="spellEnd"/>
            <w:r w:rsidRPr="00E74078">
              <w:rPr>
                <w:rFonts w:ascii="Times New Roman" w:hAnsi="Times New Roman" w:cs="Times New Roman"/>
                <w:sz w:val="24"/>
                <w:szCs w:val="24"/>
              </w:rPr>
              <w:t>) (при необходимости) (6шт)</w:t>
            </w:r>
          </w:p>
        </w:tc>
        <w:tc>
          <w:tcPr>
            <w:tcW w:w="3191" w:type="dxa"/>
          </w:tcPr>
          <w:p w:rsidR="00E74078" w:rsidRPr="00E74078" w:rsidRDefault="00E74078" w:rsidP="00E740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4078">
              <w:rPr>
                <w:rFonts w:ascii="Times New Roman" w:hAnsi="Times New Roman" w:cs="Times New Roman"/>
                <w:sz w:val="24"/>
                <w:szCs w:val="24"/>
              </w:rPr>
              <w:t>Оригинал с перевозчиком</w:t>
            </w:r>
          </w:p>
        </w:tc>
      </w:tr>
      <w:tr w:rsidR="00E74078" w:rsidRPr="00E74078" w:rsidTr="00E74078">
        <w:tc>
          <w:tcPr>
            <w:tcW w:w="817" w:type="dxa"/>
            <w:gridSpan w:val="2"/>
          </w:tcPr>
          <w:p w:rsidR="00E74078" w:rsidRPr="00E74078" w:rsidRDefault="00E74078" w:rsidP="00E740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407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563" w:type="dxa"/>
          </w:tcPr>
          <w:p w:rsidR="00E74078" w:rsidRPr="00E74078" w:rsidRDefault="00E74078" w:rsidP="00E740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4078">
              <w:rPr>
                <w:rFonts w:ascii="Times New Roman" w:hAnsi="Times New Roman" w:cs="Times New Roman"/>
                <w:sz w:val="24"/>
                <w:szCs w:val="24"/>
              </w:rPr>
              <w:t>Заполненная CMR(TIR)/</w:t>
            </w:r>
            <w:proofErr w:type="spellStart"/>
            <w:r w:rsidRPr="00E74078">
              <w:rPr>
                <w:rFonts w:ascii="Times New Roman" w:hAnsi="Times New Roman" w:cs="Times New Roman"/>
                <w:sz w:val="24"/>
                <w:szCs w:val="24"/>
              </w:rPr>
              <w:t>AirWayBill</w:t>
            </w:r>
            <w:proofErr w:type="spellEnd"/>
            <w:r w:rsidRPr="00E74078">
              <w:rPr>
                <w:rFonts w:ascii="Times New Roman" w:hAnsi="Times New Roman" w:cs="Times New Roman"/>
                <w:sz w:val="24"/>
                <w:szCs w:val="24"/>
              </w:rPr>
              <w:t>/ЖД накладная/Коносамент</w:t>
            </w:r>
          </w:p>
        </w:tc>
        <w:tc>
          <w:tcPr>
            <w:tcW w:w="3191" w:type="dxa"/>
          </w:tcPr>
          <w:p w:rsidR="00E74078" w:rsidRPr="00E74078" w:rsidRDefault="00E74078" w:rsidP="00E740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4078">
              <w:rPr>
                <w:rFonts w:ascii="Times New Roman" w:hAnsi="Times New Roman" w:cs="Times New Roman"/>
                <w:sz w:val="24"/>
                <w:szCs w:val="24"/>
              </w:rPr>
              <w:t>Оригинал с перевозчиком</w:t>
            </w:r>
          </w:p>
        </w:tc>
      </w:tr>
      <w:tr w:rsidR="00E74078" w:rsidRPr="00E74078" w:rsidTr="00E74078">
        <w:tc>
          <w:tcPr>
            <w:tcW w:w="817" w:type="dxa"/>
            <w:gridSpan w:val="2"/>
          </w:tcPr>
          <w:p w:rsidR="00E74078" w:rsidRPr="00E74078" w:rsidRDefault="00E74078" w:rsidP="00E740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4078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563" w:type="dxa"/>
          </w:tcPr>
          <w:p w:rsidR="00E74078" w:rsidRPr="00E74078" w:rsidRDefault="00E74078" w:rsidP="00E740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4078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происхождения СТ-1/СТ-2 или </w:t>
            </w:r>
            <w:proofErr w:type="spellStart"/>
            <w:r w:rsidRPr="00E74078">
              <w:rPr>
                <w:rFonts w:ascii="Times New Roman" w:hAnsi="Times New Roman" w:cs="Times New Roman"/>
                <w:sz w:val="24"/>
                <w:szCs w:val="24"/>
              </w:rPr>
              <w:t>Form</w:t>
            </w:r>
            <w:proofErr w:type="spellEnd"/>
            <w:proofErr w:type="gramStart"/>
            <w:r w:rsidRPr="00E74078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E74078">
              <w:rPr>
                <w:rFonts w:ascii="Times New Roman" w:hAnsi="Times New Roman" w:cs="Times New Roman"/>
                <w:sz w:val="24"/>
                <w:szCs w:val="24"/>
              </w:rPr>
              <w:t xml:space="preserve"> (при необходимости)</w:t>
            </w:r>
          </w:p>
        </w:tc>
        <w:tc>
          <w:tcPr>
            <w:tcW w:w="3191" w:type="dxa"/>
          </w:tcPr>
          <w:p w:rsidR="00E74078" w:rsidRPr="00E74078" w:rsidRDefault="00E74078" w:rsidP="00E740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4078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</w:tr>
      <w:tr w:rsidR="00E74078" w:rsidRPr="00E74078" w:rsidTr="00E74078">
        <w:tc>
          <w:tcPr>
            <w:tcW w:w="817" w:type="dxa"/>
            <w:gridSpan w:val="2"/>
          </w:tcPr>
          <w:p w:rsidR="00E74078" w:rsidRPr="00E74078" w:rsidRDefault="00E74078" w:rsidP="00E740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4078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563" w:type="dxa"/>
          </w:tcPr>
          <w:p w:rsidR="00E74078" w:rsidRPr="00E74078" w:rsidRDefault="00E74078" w:rsidP="00E740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4078">
              <w:rPr>
                <w:rFonts w:ascii="Times New Roman" w:hAnsi="Times New Roman" w:cs="Times New Roman"/>
                <w:sz w:val="24"/>
                <w:szCs w:val="24"/>
              </w:rPr>
              <w:t>Ветеринарный или фитосанитарный сертификат (при необходимости)</w:t>
            </w:r>
          </w:p>
        </w:tc>
        <w:tc>
          <w:tcPr>
            <w:tcW w:w="3191" w:type="dxa"/>
          </w:tcPr>
          <w:p w:rsidR="00E74078" w:rsidRPr="00E74078" w:rsidRDefault="00E74078" w:rsidP="00E740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4078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</w:tr>
      <w:tr w:rsidR="00E74078" w:rsidRPr="00E74078" w:rsidTr="00E74078">
        <w:tc>
          <w:tcPr>
            <w:tcW w:w="817" w:type="dxa"/>
            <w:gridSpan w:val="2"/>
          </w:tcPr>
          <w:p w:rsidR="00E74078" w:rsidRPr="00E74078" w:rsidRDefault="00E74078" w:rsidP="00E740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4078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5563" w:type="dxa"/>
          </w:tcPr>
          <w:p w:rsidR="00E74078" w:rsidRPr="00E74078" w:rsidRDefault="00E74078" w:rsidP="00E740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4078">
              <w:rPr>
                <w:rFonts w:ascii="Times New Roman" w:hAnsi="Times New Roman" w:cs="Times New Roman"/>
                <w:sz w:val="24"/>
                <w:szCs w:val="24"/>
              </w:rPr>
              <w:t>Сведения о контракте (Уникальный номер присвоенный банком контракту свыше 6000000</w:t>
            </w:r>
            <w:r w:rsidR="002918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91804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 w:rsidR="00291804">
              <w:rPr>
                <w:rFonts w:ascii="Times New Roman" w:hAnsi="Times New Roman" w:cs="Times New Roman"/>
                <w:sz w:val="24"/>
                <w:szCs w:val="24"/>
              </w:rPr>
              <w:t>) (ранее был паспорт сделки</w:t>
            </w:r>
            <w:r w:rsidRPr="00E7407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91" w:type="dxa"/>
          </w:tcPr>
          <w:p w:rsidR="00E74078" w:rsidRPr="00E74078" w:rsidRDefault="00E74078" w:rsidP="00E740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4078">
              <w:rPr>
                <w:rFonts w:ascii="Times New Roman" w:hAnsi="Times New Roman" w:cs="Times New Roman"/>
                <w:sz w:val="24"/>
                <w:szCs w:val="24"/>
              </w:rPr>
              <w:t>Скан</w:t>
            </w:r>
          </w:p>
        </w:tc>
      </w:tr>
      <w:tr w:rsidR="00E74078" w:rsidRPr="00E74078" w:rsidTr="00E74078">
        <w:tblPrEx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810" w:type="dxa"/>
          </w:tcPr>
          <w:p w:rsidR="00E74078" w:rsidRPr="00E74078" w:rsidRDefault="00E74078" w:rsidP="00E74078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4078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5565" w:type="dxa"/>
            <w:gridSpan w:val="2"/>
          </w:tcPr>
          <w:p w:rsidR="00E74078" w:rsidRPr="00E74078" w:rsidRDefault="00E74078" w:rsidP="00E740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4078">
              <w:rPr>
                <w:rFonts w:ascii="Times New Roman" w:hAnsi="Times New Roman" w:cs="Times New Roman"/>
                <w:sz w:val="24"/>
                <w:szCs w:val="24"/>
              </w:rPr>
              <w:t xml:space="preserve">Оплата за товар от покупателя продавцу (платежка или выписка из банка, если </w:t>
            </w:r>
            <w:proofErr w:type="spellStart"/>
            <w:r w:rsidRPr="00E74078">
              <w:rPr>
                <w:rFonts w:ascii="Times New Roman" w:hAnsi="Times New Roman" w:cs="Times New Roman"/>
                <w:sz w:val="24"/>
                <w:szCs w:val="24"/>
              </w:rPr>
              <w:t>предоплатный</w:t>
            </w:r>
            <w:proofErr w:type="spellEnd"/>
            <w:r w:rsidRPr="00E74078">
              <w:rPr>
                <w:rFonts w:ascii="Times New Roman" w:hAnsi="Times New Roman" w:cs="Times New Roman"/>
                <w:sz w:val="24"/>
                <w:szCs w:val="24"/>
              </w:rPr>
              <w:t xml:space="preserve"> контракт)</w:t>
            </w:r>
          </w:p>
        </w:tc>
        <w:tc>
          <w:tcPr>
            <w:tcW w:w="3196" w:type="dxa"/>
          </w:tcPr>
          <w:p w:rsidR="00E74078" w:rsidRPr="00E74078" w:rsidRDefault="00E74078" w:rsidP="00E740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4078">
              <w:rPr>
                <w:rFonts w:ascii="Times New Roman" w:hAnsi="Times New Roman" w:cs="Times New Roman"/>
                <w:sz w:val="24"/>
                <w:szCs w:val="24"/>
              </w:rPr>
              <w:t>Скан</w:t>
            </w:r>
          </w:p>
        </w:tc>
      </w:tr>
    </w:tbl>
    <w:p w:rsidR="00E74078" w:rsidRPr="00291804" w:rsidRDefault="00E74078" w:rsidP="00291804">
      <w:pPr>
        <w:pStyle w:val="phone-hide"/>
        <w:shd w:val="clear" w:color="auto" w:fill="FFFFFF"/>
        <w:spacing w:before="0" w:beforeAutospacing="0" w:after="0" w:afterAutospacing="0"/>
        <w:rPr>
          <w:rFonts w:ascii="Tahoma" w:hAnsi="Tahoma" w:cs="Tahoma"/>
          <w:color w:val="484C51"/>
          <w:sz w:val="21"/>
          <w:szCs w:val="21"/>
        </w:rPr>
      </w:pPr>
      <w:r w:rsidRPr="00E74078">
        <w:rPr>
          <w:b/>
          <w:color w:val="FF0000"/>
        </w:rPr>
        <w:t>ВАЖНО!</w:t>
      </w:r>
      <w:r w:rsidRPr="00E74078">
        <w:rPr>
          <w:color w:val="FF0000"/>
        </w:rPr>
        <w:t xml:space="preserve"> </w:t>
      </w:r>
      <w:r w:rsidRPr="00E74078">
        <w:rPr>
          <w:b/>
          <w:i/>
        </w:rPr>
        <w:t>Для точной проработки необходим</w:t>
      </w:r>
      <w:r w:rsidR="00291804">
        <w:rPr>
          <w:b/>
          <w:i/>
        </w:rPr>
        <w:t xml:space="preserve">ого пакета документов, </w:t>
      </w:r>
      <w:proofErr w:type="gramStart"/>
      <w:r w:rsidR="00291804">
        <w:rPr>
          <w:b/>
          <w:i/>
        </w:rPr>
        <w:t>согласно</w:t>
      </w:r>
      <w:proofErr w:type="gramEnd"/>
      <w:r w:rsidR="00291804">
        <w:rPr>
          <w:b/>
          <w:i/>
        </w:rPr>
        <w:t xml:space="preserve"> вашей поставки, </w:t>
      </w:r>
      <w:r w:rsidRPr="00E74078">
        <w:rPr>
          <w:b/>
          <w:i/>
        </w:rPr>
        <w:t>рекоменд</w:t>
      </w:r>
      <w:r w:rsidR="00291804">
        <w:rPr>
          <w:b/>
          <w:i/>
        </w:rPr>
        <w:t>уем отправлять нашему менеджеру</w:t>
      </w:r>
      <w:r w:rsidR="00291804" w:rsidRPr="00291804">
        <w:rPr>
          <w:b/>
          <w:i/>
        </w:rPr>
        <w:t xml:space="preserve">, </w:t>
      </w:r>
      <w:r w:rsidR="00291804">
        <w:rPr>
          <w:b/>
          <w:i/>
        </w:rPr>
        <w:t>с которым в</w:t>
      </w:r>
      <w:r w:rsidRPr="00E74078">
        <w:rPr>
          <w:b/>
          <w:i/>
        </w:rPr>
        <w:t xml:space="preserve">ы работаете или на общую почту </w:t>
      </w:r>
      <w:hyperlink r:id="rId5" w:history="1">
        <w:r w:rsidR="00291804" w:rsidRPr="00291804">
          <w:rPr>
            <w:rStyle w:val="a4"/>
            <w:rFonts w:eastAsiaTheme="majorEastAsia"/>
            <w:b/>
            <w:color w:val="003366"/>
            <w:sz w:val="27"/>
            <w:szCs w:val="27"/>
          </w:rPr>
          <w:t>losg@losg.ru</w:t>
        </w:r>
      </w:hyperlink>
      <w:r w:rsidR="00291804">
        <w:rPr>
          <w:b/>
          <w:i/>
        </w:rPr>
        <w:t>. После чего мы в</w:t>
      </w:r>
      <w:r w:rsidRPr="00E74078">
        <w:rPr>
          <w:b/>
          <w:i/>
        </w:rPr>
        <w:t>ам сообщим, какие еще будут о</w:t>
      </w:r>
      <w:r w:rsidR="00291804">
        <w:rPr>
          <w:b/>
          <w:i/>
        </w:rPr>
        <w:t xml:space="preserve">бязательно необходимы документы </w:t>
      </w:r>
      <w:r w:rsidRPr="00E74078">
        <w:rPr>
          <w:b/>
          <w:i/>
        </w:rPr>
        <w:t xml:space="preserve">по данному списку. </w:t>
      </w:r>
    </w:p>
    <w:p w:rsidR="00E74078" w:rsidRPr="00E74078" w:rsidRDefault="00E74078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E74078" w:rsidRPr="00E74078" w:rsidRDefault="00E74078" w:rsidP="00E74078">
      <w:pPr>
        <w:jc w:val="center"/>
        <w:rPr>
          <w:rFonts w:ascii="Times New Roman" w:hAnsi="Times New Roman" w:cs="Times New Roman"/>
          <w:sz w:val="28"/>
          <w:szCs w:val="28"/>
        </w:rPr>
      </w:pPr>
      <w:r w:rsidRPr="00E74078">
        <w:rPr>
          <w:rFonts w:ascii="Times New Roman" w:hAnsi="Times New Roman" w:cs="Times New Roman"/>
          <w:b/>
          <w:i/>
          <w:sz w:val="28"/>
          <w:szCs w:val="28"/>
        </w:rPr>
        <w:t xml:space="preserve">Благодарим за </w:t>
      </w:r>
      <w:r w:rsidR="00291804">
        <w:rPr>
          <w:rFonts w:ascii="Times New Roman" w:hAnsi="Times New Roman" w:cs="Times New Roman"/>
          <w:b/>
          <w:i/>
          <w:sz w:val="28"/>
          <w:szCs w:val="28"/>
        </w:rPr>
        <w:t>внимание к</w:t>
      </w:r>
      <w:r w:rsidRPr="00E74078">
        <w:rPr>
          <w:rFonts w:ascii="Times New Roman" w:hAnsi="Times New Roman" w:cs="Times New Roman"/>
          <w:b/>
          <w:i/>
          <w:sz w:val="28"/>
          <w:szCs w:val="28"/>
        </w:rPr>
        <w:t xml:space="preserve"> компании “</w:t>
      </w:r>
      <w:r w:rsidR="00291804">
        <w:rPr>
          <w:rFonts w:ascii="Times New Roman" w:hAnsi="Times New Roman" w:cs="Times New Roman"/>
          <w:b/>
          <w:i/>
          <w:sz w:val="28"/>
          <w:szCs w:val="28"/>
        </w:rPr>
        <w:t>Логистик Сервис Г</w:t>
      </w:r>
      <w:bookmarkStart w:id="0" w:name="_GoBack"/>
      <w:bookmarkEnd w:id="0"/>
      <w:r w:rsidR="00291804">
        <w:rPr>
          <w:rFonts w:ascii="Times New Roman" w:hAnsi="Times New Roman" w:cs="Times New Roman"/>
          <w:b/>
          <w:i/>
          <w:sz w:val="28"/>
          <w:szCs w:val="28"/>
        </w:rPr>
        <w:t>рупп</w:t>
      </w:r>
      <w:r w:rsidRPr="00E74078">
        <w:rPr>
          <w:rFonts w:ascii="Times New Roman" w:hAnsi="Times New Roman" w:cs="Times New Roman"/>
          <w:b/>
          <w:i/>
          <w:sz w:val="28"/>
          <w:szCs w:val="28"/>
        </w:rPr>
        <w:t>”</w:t>
      </w:r>
    </w:p>
    <w:sectPr w:rsidR="00E74078" w:rsidRPr="00E740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4078"/>
    <w:rsid w:val="00291804"/>
    <w:rsid w:val="00E74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7407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40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E7407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4">
    <w:name w:val="Hyperlink"/>
    <w:basedOn w:val="a0"/>
    <w:uiPriority w:val="99"/>
    <w:unhideWhenUsed/>
    <w:rsid w:val="00E74078"/>
    <w:rPr>
      <w:color w:val="0000FF" w:themeColor="hyperlink"/>
      <w:u w:val="single"/>
    </w:rPr>
  </w:style>
  <w:style w:type="paragraph" w:customStyle="1" w:styleId="phone-hide">
    <w:name w:val="phone-hide"/>
    <w:basedOn w:val="a"/>
    <w:rsid w:val="002918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7407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40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E7407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4">
    <w:name w:val="Hyperlink"/>
    <w:basedOn w:val="a0"/>
    <w:uiPriority w:val="99"/>
    <w:unhideWhenUsed/>
    <w:rsid w:val="00E74078"/>
    <w:rPr>
      <w:color w:val="0000FF" w:themeColor="hyperlink"/>
      <w:u w:val="single"/>
    </w:rPr>
  </w:style>
  <w:style w:type="paragraph" w:customStyle="1" w:styleId="phone-hide">
    <w:name w:val="phone-hide"/>
    <w:basedOn w:val="a"/>
    <w:rsid w:val="002918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40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osg@losg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1</cp:revision>
  <dcterms:created xsi:type="dcterms:W3CDTF">2020-03-30T10:14:00Z</dcterms:created>
  <dcterms:modified xsi:type="dcterms:W3CDTF">2020-03-30T10:43:00Z</dcterms:modified>
</cp:coreProperties>
</file>